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071" w:rsidRDefault="00954071" w:rsidP="00954071">
      <w:pPr>
        <w:pStyle w:val="Bezodstpw"/>
        <w:rPr>
          <w:rFonts w:ascii="Garamond" w:hAnsi="Garamond"/>
          <w:b/>
          <w:i/>
        </w:rPr>
      </w:pPr>
      <w:r>
        <w:t>DA.272.1</w:t>
      </w:r>
      <w:r>
        <w:t>0</w:t>
      </w:r>
      <w:r>
        <w:t>.201</w:t>
      </w:r>
      <w:r>
        <w:t>2</w:t>
      </w: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rPr>
          <w:rFonts w:ascii="Garamond" w:hAnsi="Garamond"/>
          <w:b/>
          <w:i/>
        </w:rPr>
        <w:t>Załącznik Nr 3 do SIWZ</w:t>
      </w:r>
    </w:p>
    <w:p w:rsidR="00954071" w:rsidRDefault="00954071" w:rsidP="00954071">
      <w:pPr>
        <w:pStyle w:val="Bezodstpw"/>
        <w:ind w:left="4950"/>
        <w:rPr>
          <w:rFonts w:ascii="Garamond" w:hAnsi="Garamond"/>
          <w:b/>
          <w:i/>
        </w:rPr>
      </w:pPr>
      <w:r>
        <w:rPr>
          <w:rFonts w:ascii="Garamond" w:hAnsi="Garamond"/>
          <w:b/>
          <w:i/>
        </w:rPr>
        <w:t>Oświadczenie o spełnieniu warunków udziału w postępowaniu  - zgodnie z art. 22 ust. 1 i art. 24 ust. 1 i 2 ustawy.</w:t>
      </w:r>
    </w:p>
    <w:p w:rsidR="00954071" w:rsidRDefault="00954071" w:rsidP="00954071">
      <w:pPr>
        <w:rPr>
          <w:rFonts w:ascii="Garamond" w:hAnsi="Garamond"/>
          <w:b/>
          <w:i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277495</wp:posOffset>
                </wp:positionV>
                <wp:extent cx="2066925" cy="1066800"/>
                <wp:effectExtent l="5080" t="10795" r="13970" b="825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1066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Prostokąt zaokrąglony 2" o:spid="_x0000_s1026" style="position:absolute;margin-left:-3.35pt;margin-top:21.85pt;width:162.75pt;height:8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S8NPQIAAG8EAAAOAAAAZHJzL2Uyb0RvYy54bWysVM1u1DAQviPxDpbvND9qt23UbFW1FCEV&#10;WFF4AK/tJKaOx4y9m93e+2Z9MCbOtmwBcUDkYM14PJ+/mW+cs/NNb9laYzDgal4c5JxpJ0EZ19b8&#10;65frNyechSicEhacrvlWB34+f/3qbPCVLqEDqzQyAnGhGnzNuxh9lWVBdroX4QC8dhRsAHsRycU2&#10;UygGQu9tVub5LBsAlUeQOgTavZqCfJ7wm0bL+Klpgo7M1py4xbRiWpfjms3PRNWi8J2ROxriH1j0&#10;wji69BnqSkTBVmh+g+qNRAjQxAMJfQZNY6RONVA1Rf5LNbed8DrVQs0J/rlN4f/Byo/rBTKjal5y&#10;5kRPEi2IYIS7x4fI7gXc4eNDS9ptWTk2a/Chopxbv8Cx3OBvQN4F5uCyE67VF4gwdFoooliM57MX&#10;CaMTKJUthw+g6C6xipD6tmmwHwGpI2yT5Nk+y6M3kUnaLPPZ7LQ84kxSrCDnJE8CZqJ6SvcY4jsN&#10;PRuNmiOsnPpMQ5DuEOubEJNIaleqUN84a3pLkq+FZcVsNjtOrEW1O0zYT5ipXrBGXRtrk4Pt8tIi&#10;o9SaX6dvlxz2j1nHhpqfHhHzv0Pk6fsTRKojjerY27dOJTsKYyebWFq3a/bY30mnJagt9Rphmnp6&#10;pWR0gPecDTTxNQ/fVwI1Z/a9I71Oi8PD8Ykk5/DouCQH9yPL/YhwkqBqHjmbzMs4PauVR9N2dFOR&#10;ynVwQRo3Jj4Nw8RqR5ammqwXz2bfT6d+/ifmPwAAAP//AwBQSwMEFAAGAAgAAAAhAPoAIQ/eAAAA&#10;CQEAAA8AAABkcnMvZG93bnJldi54bWxMj8FOwzAQRO9I/IO1SNxaJy20Jc2mQkhwRQQOHJ3YTSLi&#10;dWo7aeDrWU70tBrNaPZNfphtLybjQ+cIIV0mIAzVTnfUIHy8Py92IEJUpFXvyCB8mwCH4voqV5l2&#10;Z3ozUxkbwSUUMoXQxjhkUoa6NVaFpRsMsXd03qrI0jdSe3XmctvLVZJspFUd8YdWDeapNfVXOVqE&#10;Widj4j+n14fqPpY/03gi+XJCvL2ZH/cgopnjfxj+8BkdCmaq3Eg6iB5hsdlyEuFuzZf9dbrjKRXC&#10;Kk23IItcXi4ofgEAAP//AwBQSwECLQAUAAYACAAAACEAtoM4kv4AAADhAQAAEwAAAAAAAAAAAAAA&#10;AAAAAAAAW0NvbnRlbnRfVHlwZXNdLnhtbFBLAQItABQABgAIAAAAIQA4/SH/1gAAAJQBAAALAAAA&#10;AAAAAAAAAAAAAC8BAABfcmVscy8ucmVsc1BLAQItABQABgAIAAAAIQDjPS8NPQIAAG8EAAAOAAAA&#10;AAAAAAAAAAAAAC4CAABkcnMvZTJvRG9jLnhtbFBLAQItABQABgAIAAAAIQD6ACEP3gAAAAkBAAAP&#10;AAAAAAAAAAAAAAAAAJcEAABkcnMvZG93bnJldi54bWxQSwUGAAAAAAQABADzAAAAogUAAAAA&#10;"/>
            </w:pict>
          </mc:Fallback>
        </mc:AlternateContent>
      </w:r>
      <w:r>
        <w:rPr>
          <w:rFonts w:ascii="Garamond" w:hAnsi="Garamond"/>
          <w:b/>
          <w:i/>
        </w:rPr>
        <w:t xml:space="preserve"> </w:t>
      </w:r>
    </w:p>
    <w:p w:rsidR="00954071" w:rsidRDefault="00954071" w:rsidP="00954071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147955</wp:posOffset>
                </wp:positionH>
                <wp:positionV relativeFrom="paragraph">
                  <wp:posOffset>217170</wp:posOffset>
                </wp:positionV>
                <wp:extent cx="1628775" cy="657225"/>
                <wp:effectExtent l="5080" t="7620" r="13970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4071" w:rsidRDefault="00954071" w:rsidP="00954071"/>
                          <w:p w:rsidR="00954071" w:rsidRDefault="00954071" w:rsidP="00954071">
                            <w:r>
                              <w:t xml:space="preserve">      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11.65pt;margin-top:17.1pt;width:128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qfkIwIAAFIEAAAOAAAAZHJzL2Uyb0RvYy54bWysVNtu2zAMfR+wfxD0vjgJcumMOEWXLsOA&#10;bivQ7QNkWbaFyqJGKbGzrx8lp1mwvRXTgyCa1NHhIenN7dAZdlToNdiCzyZTzpSVUGnbFPzH9/27&#10;G858ELYSBqwq+El5frt9+2bTu1zNoQVTKWQEYn3eu4K3Ibg8y7xsVSf8BJyy5KwBOxHIxCarUPSE&#10;3plsPp2ush6wcghSeU9f70cn3yb8ulYyfKtrrwIzBSduIe2Y9jLu2XYj8gaFa7U80xCvYNEJbenR&#10;C9S9CIIdUP8D1WmJ4KEOEwldBnWtpUo5UDaz6V/ZPLXCqZQLiePdRSb//2Dl1+MjMl1R7TizoqMS&#10;PYJRLKhnH6BXbBYl6p3PKfLJUWwYPsAQw2O63j2AfPbMwq4VtlF3iNC3SlREMd3Mrq6OOD6ClP0X&#10;qOgtcQiQgIYauwhIijBCp1KdLuVRQ2AyPrma36zXS84k+VbL9Xy+jOQykb/cdujDJwUdi4eCI5U/&#10;oYvjgw9j6EtIYg9GV3ttTDKwKXcG2VFQq+zTOqP76zBjWR+ZvfZ+pwM1vNFdwW+mcY0tGDX7aKvU&#10;jkFoM54pNWMpwyhi1G1UMAzlcC5KCdWJ5EQYG5sGkQ4t4C/OemrqgvufB4GKM/PZUknezxaLOAXJ&#10;WJCCZOC1p7z2CCsJquCBs/G4C+PkHBzqpqWXxiawcEdlrHVSOFIdWZ15U+OmGp2HLE7GtZ2i/vwK&#10;tr8BAAD//wMAUEsDBBQABgAIAAAAIQAH+fYc3gAAAAkBAAAPAAAAZHJzL2Rvd25yZXYueG1sTI/B&#10;TsMwEETvSPyDtUhcEHVwEIEQp0JFqEI9kXLh5sZLEojXwXbb8PcsJziu5mn2TbWc3SgOGOLgScPV&#10;IgOB1Ho7UKfhdft0eQsiJkPWjJ5QwzdGWNanJ5UprT/SCx6a1AkuoVgaDX1KUyllbHt0Ji78hMTZ&#10;uw/OJD5DJ20wRy53o1RZdiOdGYg/9GbCVY/tZ7N3Gp5bOcwfq0e3Tri5+AqK3rbNWuvzs/nhHkTC&#10;Of3B8KvP6lCz087vyUYxalB5zqSG/FqB4FwVdzxlx2BeFCDrSv5fUP8AAAD//wMAUEsBAi0AFAAG&#10;AAgAAAAhALaDOJL+AAAA4QEAABMAAAAAAAAAAAAAAAAAAAAAAFtDb250ZW50X1R5cGVzXS54bWxQ&#10;SwECLQAUAAYACAAAACEAOP0h/9YAAACUAQAACwAAAAAAAAAAAAAAAAAvAQAAX3JlbHMvLnJlbHNQ&#10;SwECLQAUAAYACAAAACEAOqKn5CMCAABSBAAADgAAAAAAAAAAAAAAAAAuAgAAZHJzL2Uyb0RvYy54&#10;bWxQSwECLQAUAAYACAAAACEAB/n2HN4AAAAJAQAADwAAAAAAAAAAAAAAAAB9BAAAZHJzL2Rvd25y&#10;ZXYueG1sUEsFBgAAAAAEAAQA8wAAAIgFAAAAAA==&#10;" strokecolor="white" strokeweight="0">
                <v:textbox>
                  <w:txbxContent>
                    <w:p w:rsidR="00954071" w:rsidRDefault="00954071" w:rsidP="00954071"/>
                    <w:p w:rsidR="00954071" w:rsidRDefault="00954071" w:rsidP="00954071">
                      <w:r>
                        <w:t xml:space="preserve">      Pieczęć Wykonawcy</w:t>
                      </w:r>
                    </w:p>
                  </w:txbxContent>
                </v:textbox>
              </v:shape>
            </w:pict>
          </mc:Fallback>
        </mc:AlternateContent>
      </w:r>
    </w:p>
    <w:p w:rsidR="00954071" w:rsidRDefault="00954071" w:rsidP="00954071">
      <w:r>
        <w:t>PP</w:t>
      </w:r>
    </w:p>
    <w:p w:rsidR="00954071" w:rsidRDefault="00954071" w:rsidP="00954071">
      <w:r>
        <w:t xml:space="preserve">Pieczęć </w:t>
      </w:r>
      <w:proofErr w:type="spellStart"/>
      <w:r>
        <w:t>Wt</w:t>
      </w:r>
      <w:proofErr w:type="spellEnd"/>
    </w:p>
    <w:p w:rsidR="00954071" w:rsidRDefault="00954071" w:rsidP="00954071">
      <w:pPr>
        <w:jc w:val="center"/>
      </w:pPr>
    </w:p>
    <w:p w:rsidR="00954071" w:rsidRDefault="00954071" w:rsidP="0095407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OŚWIADCZENIE</w:t>
      </w:r>
    </w:p>
    <w:p w:rsidR="00954071" w:rsidRDefault="00954071" w:rsidP="00954071">
      <w:pPr>
        <w:jc w:val="both"/>
        <w:rPr>
          <w:rFonts w:ascii="Garamond" w:hAnsi="Garamond"/>
          <w:i/>
        </w:rPr>
      </w:pPr>
      <w:r>
        <w:rPr>
          <w:rFonts w:ascii="Garamond" w:hAnsi="Garamond"/>
          <w:i/>
        </w:rPr>
        <w:t>Przystępując do udziału w postępowaniu o udzielenie zamówienia publicznego przez Wojewódzki Inspektorat Weterynarii w Opolu w trybie przetargu nieograniczonego na dostawę energii elektrycznej, obejmujący sprzedaż energii oraz świadczenie usług dystrybucyjnych,</w:t>
      </w:r>
    </w:p>
    <w:p w:rsidR="00954071" w:rsidRDefault="00954071" w:rsidP="00954071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oświadczamy, że ubiegając się o udzielenie ww. zamówienia spełniamy warunki dotyczące:</w:t>
      </w:r>
    </w:p>
    <w:p w:rsidR="00954071" w:rsidRDefault="00954071" w:rsidP="00954071">
      <w:pPr>
        <w:pStyle w:val="Bezodstpw"/>
        <w:numPr>
          <w:ilvl w:val="0"/>
          <w:numId w:val="1"/>
        </w:numPr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 posiadania uprawnień do wykonywania określonej działalności lub czynności, jeżeli przepisy           prawa  nakładają obowiązek ich posiadania,</w:t>
      </w:r>
    </w:p>
    <w:p w:rsidR="00954071" w:rsidRDefault="00954071" w:rsidP="00954071">
      <w:pPr>
        <w:pStyle w:val="Bezodstpw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2) posiadania  wiedzy i doświadczenia, </w:t>
      </w:r>
    </w:p>
    <w:p w:rsidR="00954071" w:rsidRDefault="00954071" w:rsidP="00954071">
      <w:pPr>
        <w:pStyle w:val="Bezodstpw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dysponowania odpowiednim potencjałem technicznym oraz osobami zdolnymi do wykonania   zamówienia,</w:t>
      </w:r>
    </w:p>
    <w:p w:rsidR="00954071" w:rsidRDefault="00954071" w:rsidP="00954071">
      <w:pPr>
        <w:pStyle w:val="Bezodstpw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 sytuacji ekonomicznej i finansowej.</w:t>
      </w:r>
    </w:p>
    <w:p w:rsidR="00954071" w:rsidRDefault="00954071" w:rsidP="00954071">
      <w:pPr>
        <w:pStyle w:val="Bezodstpw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 Nie podlegamy wykluczeniu z postępowania o udzielenie zamówienia na podstawie art. 24 ust. 1            i 2   ustawy, które mówią, że:</w:t>
      </w:r>
    </w:p>
    <w:p w:rsidR="00954071" w:rsidRDefault="00954071" w:rsidP="0095407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„1. Z postępowania o udzielenie zamówienia wyklucza się:</w:t>
      </w:r>
    </w:p>
    <w:p w:rsidR="00954071" w:rsidRDefault="00954071" w:rsidP="00954071">
      <w:pPr>
        <w:pStyle w:val="Bezodstpw"/>
        <w:numPr>
          <w:ilvl w:val="0"/>
          <w:numId w:val="2"/>
        </w:numPr>
        <w:ind w:left="709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wykonawców, którzy wyrządzili szkodę nie wykonując zamówienia lub wykonując je nienależycie, jeżeli szkoda ta została stwierdzona orzeczeniem sądu, które uprawomocniło się w okresie 3 lat przed wszczęciem postępowania,</w:t>
      </w:r>
    </w:p>
    <w:p w:rsidR="00954071" w:rsidRDefault="00954071" w:rsidP="00954071">
      <w:pPr>
        <w:pStyle w:val="Bezodstpw"/>
        <w:numPr>
          <w:ilvl w:val="0"/>
          <w:numId w:val="2"/>
        </w:numPr>
        <w:ind w:left="709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wykonawców, w stosunku do których otwarto likwidację lub których upadłość ogłoszono,              z wyjątkiem wykonawców, którzy po ogłoszeniu upadłości zawarli układ zatwierdzony prawomocnym postanowieniem sądu, jeżeli układ nie przewiduje zaspokojenia wierzycieli przez likwidację majątku upadłego,</w:t>
      </w:r>
    </w:p>
    <w:p w:rsidR="00954071" w:rsidRDefault="00954071" w:rsidP="00954071">
      <w:pPr>
        <w:pStyle w:val="Bezodstpw"/>
        <w:numPr>
          <w:ilvl w:val="0"/>
          <w:numId w:val="2"/>
        </w:numPr>
        <w:ind w:left="709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wykonawców, którzy zalegają z uiszczeniem podatków, opłat lub składek na ubezpieczenie społeczne lub zdrowotne, z wyjątkiem przypadków gdy uzyskali oni przewidziane prawem zwolnienie, odroczenie, rozłożenie na raty zaległych płatności lub wstrzymanie w całości wykonania decyzji właściwego organu,</w:t>
      </w:r>
    </w:p>
    <w:p w:rsidR="00954071" w:rsidRDefault="00954071" w:rsidP="00954071">
      <w:pPr>
        <w:pStyle w:val="Bezodstpw"/>
        <w:numPr>
          <w:ilvl w:val="0"/>
          <w:numId w:val="2"/>
        </w:numPr>
        <w:ind w:left="709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osoby fizyczne, które prawomocnie skazano za przestępstwo popełnione w związku                         z postępowaniem o udzielenie zamówienia, przestępstwo przeciwko prawom osób wykonujących pracę zarobkową, przestępstwo  przeciwko środowisku, przestępstwo przekupstwa, przestępstwo przeciwko obrotowi gospodarczemu lub inne przestępstwo popełnione w celu osiągnięcia korzyści majątkowych,  a także za przestępstwo skarbowe lub przestępstwo udziału w zorganizowanej grupie albo związku mających na celu popełnienie przestępstwa lub przestępstwa skarbowego,</w:t>
      </w:r>
    </w:p>
    <w:p w:rsidR="00954071" w:rsidRDefault="00954071" w:rsidP="00954071">
      <w:pPr>
        <w:pStyle w:val="Bezodstpw"/>
        <w:numPr>
          <w:ilvl w:val="0"/>
          <w:numId w:val="2"/>
        </w:numPr>
        <w:ind w:left="709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spółki jawne, których wspólnika prawomocnie skazano za przestępstwo popełnione                         w związku z postępowaniem o udzielenie zamówienia, przestępstwo przeciwko prawom osób wykonujących pracę zarobkową, przestępstwo przeciwko środowisku, przestępstwo przekupstwa, przestępstwo przeciwko obrotowi gospodarczemu lub inne przestępstwo popełnione w celi osiągnięcia korzyści majątkowych, a także za przestępstwo skarbowe lub </w:t>
      </w:r>
      <w:r>
        <w:rPr>
          <w:rFonts w:ascii="Times New Roman" w:hAnsi="Times New Roman"/>
        </w:rPr>
        <w:lastRenderedPageBreak/>
        <w:t>przestępstwo udziału w zorganizowanej grupie albo związku mających na celu popełnienie przestępstwa lub przestępstwa skarbowego,</w:t>
      </w:r>
    </w:p>
    <w:p w:rsidR="00954071" w:rsidRDefault="00954071" w:rsidP="00954071">
      <w:pPr>
        <w:pStyle w:val="Bezodstpw"/>
        <w:numPr>
          <w:ilvl w:val="0"/>
          <w:numId w:val="2"/>
        </w:numPr>
        <w:ind w:left="709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spółki partnerskie, których partnera lub członka zarządu prawomocnie skazano za przestępstwo popełnione w związku z postępowaniem o udzielenie zamówienia, przestępstwo przeciwko prawom osób wykonujących pracę zarobkową, przestępstwo przeciwko środowisku, 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skarbowego,</w:t>
      </w:r>
    </w:p>
    <w:p w:rsidR="00954071" w:rsidRDefault="00954071" w:rsidP="00954071">
      <w:pPr>
        <w:pStyle w:val="Bezodstpw"/>
        <w:numPr>
          <w:ilvl w:val="0"/>
          <w:numId w:val="2"/>
        </w:numPr>
        <w:ind w:left="709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spółki komandytowe oraz spółki komandytowo-akcyjne, których komplementariusza prawomocnie skazano za przestępstwo popełnione w związku z postępowaniem o udzielenie zamówienia, przestępstwo przeciwko prawom osób wykonujących pracę zarobkową, przestępstwo przeciwko środowisku,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skarbowego,   </w:t>
      </w:r>
    </w:p>
    <w:p w:rsidR="00954071" w:rsidRDefault="00954071" w:rsidP="00954071">
      <w:pPr>
        <w:pStyle w:val="Bezodstpw"/>
        <w:numPr>
          <w:ilvl w:val="0"/>
          <w:numId w:val="2"/>
        </w:numPr>
        <w:ind w:left="709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osoby prawne, których urzędującego członka organu zarządzającego prawomocnie skazano za przestępstwo popełnione w związku z postępowaniem o udzielenie zamówienia, przestępstwo przeciwko prawom osób wykonujących pracę zarobkową, przestępstwo przeciwko środowisku,  przestępstwo przekupstwa, przestępstwo przeciwko obrotowi gospodarczemu lub inne przestępstwo popełnione w celu osiągnięcia korzyści majątkowych, a  także za przestępstwo skarbowe lub przestępstwo udziału w zorganizowanej grupie albo związku mających na celu popełnienie przestępstwa lub przestępstwa skarbowego,</w:t>
      </w:r>
    </w:p>
    <w:p w:rsidR="00954071" w:rsidRDefault="00954071" w:rsidP="00954071">
      <w:pPr>
        <w:pStyle w:val="Bezodstpw"/>
        <w:numPr>
          <w:ilvl w:val="0"/>
          <w:numId w:val="2"/>
        </w:numPr>
        <w:ind w:left="709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podmioty zbiorowe, wobec których sąd orzekł zakaz ubiegania się o zamówienia, na podstawie przepisów o odpowiedzialności podmiotów zbiorowych za czyny zabronione pod groźbą kary,</w:t>
      </w:r>
    </w:p>
    <w:p w:rsidR="00954071" w:rsidRDefault="00954071" w:rsidP="00954071">
      <w:pPr>
        <w:pStyle w:val="Bezodstpw"/>
        <w:ind w:left="6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Z postępowania o udzielenie zamówienia wyklucza się również wykonawców, którzy:</w:t>
      </w:r>
    </w:p>
    <w:p w:rsidR="00954071" w:rsidRDefault="00954071" w:rsidP="00954071">
      <w:pPr>
        <w:pStyle w:val="Bezodstpw"/>
        <w:numPr>
          <w:ilvl w:val="0"/>
          <w:numId w:val="3"/>
        </w:numPr>
        <w:ind w:left="709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wykonywali bezpośrednio czynności związane z przygotowaniem prowadzonego postępowania lub posługiwali się w celu sporządzenia oferty osobami uczestniczącymi w dokonywaniu tych czynności, chyba, że udział tych wykonawców w postępowaniu nie utrudni uczciwej konkurencji; przepisu nie stosuje się do wykonawców, którym udziela się zamówienia na podstawie art. 62 ust. 1, pkt 2 lub art. 67 ust. 1, pkt 1 i 2,</w:t>
      </w:r>
    </w:p>
    <w:p w:rsidR="00954071" w:rsidRDefault="00954071" w:rsidP="00954071">
      <w:pPr>
        <w:pStyle w:val="Bezodstpw"/>
        <w:numPr>
          <w:ilvl w:val="0"/>
          <w:numId w:val="3"/>
        </w:numPr>
        <w:ind w:left="709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wnieśli wadium do upływu terminu składania ofert, na przedłużony okres związania ofertą lub w terminie, o którym mowa w art. 46 ust. 3, albo nie zgodzili się na przedłużenie okresu związania ofertą,</w:t>
      </w:r>
    </w:p>
    <w:p w:rsidR="00954071" w:rsidRDefault="00954071" w:rsidP="00954071">
      <w:pPr>
        <w:pStyle w:val="Bezodstpw"/>
        <w:numPr>
          <w:ilvl w:val="0"/>
          <w:numId w:val="3"/>
        </w:numPr>
        <w:ind w:left="709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złożyli nieprawdziwe informacje mające wpływ lub mogące mieć wpływ na wynik prowadzonego postępowania,</w:t>
      </w:r>
    </w:p>
    <w:p w:rsidR="00954071" w:rsidRDefault="00954071" w:rsidP="00954071">
      <w:pPr>
        <w:pStyle w:val="Bezodstpw"/>
        <w:numPr>
          <w:ilvl w:val="0"/>
          <w:numId w:val="3"/>
        </w:numPr>
        <w:ind w:left="709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nie wykazali spełniania warunków udziału w postępowaniu. </w:t>
      </w:r>
    </w:p>
    <w:p w:rsidR="00954071" w:rsidRDefault="00954071" w:rsidP="00954071">
      <w:pPr>
        <w:pStyle w:val="Bezodstpw"/>
        <w:ind w:left="567" w:hanging="283"/>
        <w:jc w:val="both"/>
        <w:rPr>
          <w:rFonts w:ascii="Times New Roman" w:hAnsi="Times New Roman"/>
        </w:rPr>
      </w:pPr>
    </w:p>
    <w:p w:rsidR="00954071" w:rsidRDefault="00954071" w:rsidP="00954071">
      <w:pPr>
        <w:pStyle w:val="Bezodstpw"/>
        <w:ind w:left="567" w:hanging="283"/>
        <w:jc w:val="both"/>
        <w:rPr>
          <w:rFonts w:ascii="Times New Roman" w:hAnsi="Times New Roman"/>
        </w:rPr>
      </w:pPr>
    </w:p>
    <w:p w:rsidR="00954071" w:rsidRDefault="00954071" w:rsidP="00954071">
      <w:pPr>
        <w:pStyle w:val="Bezodstpw"/>
        <w:ind w:left="567" w:hanging="283"/>
        <w:jc w:val="both"/>
        <w:rPr>
          <w:rFonts w:ascii="Times New Roman" w:hAnsi="Times New Roman"/>
        </w:rPr>
      </w:pPr>
    </w:p>
    <w:p w:rsidR="00954071" w:rsidRDefault="00954071" w:rsidP="00954071">
      <w:pPr>
        <w:pStyle w:val="Bezodstpw"/>
        <w:ind w:left="567" w:hanging="283"/>
        <w:jc w:val="both"/>
        <w:rPr>
          <w:rFonts w:ascii="Times New Roman" w:hAnsi="Times New Roman"/>
        </w:rPr>
      </w:pPr>
    </w:p>
    <w:p w:rsidR="00954071" w:rsidRDefault="00954071" w:rsidP="00954071">
      <w:pPr>
        <w:pStyle w:val="Bezodstpw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………………….., dnia………………………..</w:t>
      </w:r>
    </w:p>
    <w:p w:rsidR="00954071" w:rsidRDefault="00954071" w:rsidP="00954071">
      <w:pPr>
        <w:pStyle w:val="Bezodstpw"/>
        <w:ind w:left="567" w:hanging="283"/>
        <w:jc w:val="both"/>
        <w:rPr>
          <w:rFonts w:ascii="Times New Roman" w:hAnsi="Times New Roman"/>
        </w:rPr>
      </w:pPr>
    </w:p>
    <w:p w:rsidR="00954071" w:rsidRDefault="00954071" w:rsidP="00954071">
      <w:pPr>
        <w:pStyle w:val="Bezodstpw"/>
        <w:ind w:left="567" w:hanging="283"/>
        <w:jc w:val="both"/>
        <w:rPr>
          <w:rFonts w:ascii="Times New Roman" w:hAnsi="Times New Roman"/>
        </w:rPr>
      </w:pPr>
    </w:p>
    <w:p w:rsidR="00954071" w:rsidRDefault="00954071" w:rsidP="00954071">
      <w:pPr>
        <w:pStyle w:val="Bezodstpw"/>
        <w:ind w:left="567" w:hanging="283"/>
        <w:jc w:val="both"/>
        <w:rPr>
          <w:rFonts w:ascii="Times New Roman" w:hAnsi="Times New Roman"/>
        </w:rPr>
      </w:pPr>
    </w:p>
    <w:p w:rsidR="00954071" w:rsidRDefault="00954071" w:rsidP="00954071">
      <w:pPr>
        <w:pStyle w:val="Bezodstpw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……………………………………………</w:t>
      </w:r>
    </w:p>
    <w:p w:rsidR="00954071" w:rsidRDefault="00954071" w:rsidP="00954071">
      <w:pPr>
        <w:pStyle w:val="Bezodstpw"/>
        <w:ind w:left="567"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0"/>
          <w:szCs w:val="20"/>
        </w:rPr>
        <w:t>(podpis i pieczątka Wykonawcy lub osoby/osób</w:t>
      </w:r>
    </w:p>
    <w:p w:rsidR="00954071" w:rsidRDefault="00954071" w:rsidP="00954071">
      <w:pPr>
        <w:pStyle w:val="Bezodstpw"/>
        <w:ind w:left="567" w:hanging="28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upoważnionej do reprezentowania Wykonawcy).</w:t>
      </w:r>
    </w:p>
    <w:p w:rsidR="00954071" w:rsidRDefault="00954071" w:rsidP="00954071">
      <w:pPr>
        <w:pStyle w:val="Bezodstpw"/>
        <w:ind w:left="567" w:hanging="283"/>
        <w:jc w:val="both"/>
        <w:rPr>
          <w:rFonts w:ascii="Times New Roman" w:hAnsi="Times New Roman"/>
        </w:rPr>
      </w:pPr>
    </w:p>
    <w:p w:rsidR="00954071" w:rsidRDefault="00954071" w:rsidP="00954071"/>
    <w:p w:rsidR="007373E4" w:rsidRDefault="007373E4"/>
    <w:sectPr w:rsidR="007373E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E4" w:rsidRDefault="00CE59E4" w:rsidP="00954071">
      <w:pPr>
        <w:spacing w:after="0" w:line="240" w:lineRule="auto"/>
      </w:pPr>
      <w:r>
        <w:separator/>
      </w:r>
    </w:p>
  </w:endnote>
  <w:endnote w:type="continuationSeparator" w:id="0">
    <w:p w:rsidR="00CE59E4" w:rsidRDefault="00CE59E4" w:rsidP="00954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2374115"/>
      <w:docPartObj>
        <w:docPartGallery w:val="Page Numbers (Bottom of Page)"/>
        <w:docPartUnique/>
      </w:docPartObj>
    </w:sdtPr>
    <w:sdtContent>
      <w:p w:rsidR="00954071" w:rsidRDefault="0095407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62F4">
          <w:rPr>
            <w:noProof/>
          </w:rPr>
          <w:t>1</w:t>
        </w:r>
        <w:r>
          <w:fldChar w:fldCharType="end"/>
        </w:r>
      </w:p>
    </w:sdtContent>
  </w:sdt>
  <w:p w:rsidR="00954071" w:rsidRDefault="0095407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E4" w:rsidRDefault="00CE59E4" w:rsidP="00954071">
      <w:pPr>
        <w:spacing w:after="0" w:line="240" w:lineRule="auto"/>
      </w:pPr>
      <w:r>
        <w:separator/>
      </w:r>
    </w:p>
  </w:footnote>
  <w:footnote w:type="continuationSeparator" w:id="0">
    <w:p w:rsidR="00CE59E4" w:rsidRDefault="00CE59E4" w:rsidP="009540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D0CE6"/>
    <w:multiLevelType w:val="hybridMultilevel"/>
    <w:tmpl w:val="6F1E6F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F2219E"/>
    <w:multiLevelType w:val="hybridMultilevel"/>
    <w:tmpl w:val="BAA28FA8"/>
    <w:lvl w:ilvl="0" w:tplc="52364FF8">
      <w:start w:val="1"/>
      <w:numFmt w:val="bullet"/>
      <w:lvlText w:val=""/>
      <w:lvlJc w:val="left"/>
      <w:pPr>
        <w:ind w:left="111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822EBD"/>
    <w:multiLevelType w:val="hybridMultilevel"/>
    <w:tmpl w:val="792AB736"/>
    <w:lvl w:ilvl="0" w:tplc="52364FF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071"/>
    <w:rsid w:val="00005DDE"/>
    <w:rsid w:val="00010257"/>
    <w:rsid w:val="00016E8D"/>
    <w:rsid w:val="00033D2C"/>
    <w:rsid w:val="00047ED7"/>
    <w:rsid w:val="0005097D"/>
    <w:rsid w:val="00063B10"/>
    <w:rsid w:val="00064877"/>
    <w:rsid w:val="0006521D"/>
    <w:rsid w:val="000658B0"/>
    <w:rsid w:val="000726C4"/>
    <w:rsid w:val="000825EB"/>
    <w:rsid w:val="00082FB1"/>
    <w:rsid w:val="00085B1C"/>
    <w:rsid w:val="00086AC3"/>
    <w:rsid w:val="0009470A"/>
    <w:rsid w:val="000A1E0B"/>
    <w:rsid w:val="000A597B"/>
    <w:rsid w:val="000C311B"/>
    <w:rsid w:val="000C3D8B"/>
    <w:rsid w:val="000C6385"/>
    <w:rsid w:val="000C71C5"/>
    <w:rsid w:val="000D012D"/>
    <w:rsid w:val="000D0BF5"/>
    <w:rsid w:val="000D49F5"/>
    <w:rsid w:val="000D506B"/>
    <w:rsid w:val="000D5AFB"/>
    <w:rsid w:val="000E3B47"/>
    <w:rsid w:val="000E745F"/>
    <w:rsid w:val="000E76DE"/>
    <w:rsid w:val="000F033F"/>
    <w:rsid w:val="000F0DC6"/>
    <w:rsid w:val="001006BC"/>
    <w:rsid w:val="0012171C"/>
    <w:rsid w:val="0012304C"/>
    <w:rsid w:val="0012696A"/>
    <w:rsid w:val="00126F99"/>
    <w:rsid w:val="00133142"/>
    <w:rsid w:val="001361EE"/>
    <w:rsid w:val="001443BA"/>
    <w:rsid w:val="00145B5A"/>
    <w:rsid w:val="00145F90"/>
    <w:rsid w:val="00146CB6"/>
    <w:rsid w:val="00151E5D"/>
    <w:rsid w:val="00156FEC"/>
    <w:rsid w:val="00162D42"/>
    <w:rsid w:val="0016727F"/>
    <w:rsid w:val="001726C1"/>
    <w:rsid w:val="00177C11"/>
    <w:rsid w:val="00182A2F"/>
    <w:rsid w:val="001865D4"/>
    <w:rsid w:val="001876EF"/>
    <w:rsid w:val="001A019C"/>
    <w:rsid w:val="001A1259"/>
    <w:rsid w:val="001C06AF"/>
    <w:rsid w:val="001C43CE"/>
    <w:rsid w:val="001C5390"/>
    <w:rsid w:val="001C66CA"/>
    <w:rsid w:val="001D0B9E"/>
    <w:rsid w:val="001D246B"/>
    <w:rsid w:val="001D6F5B"/>
    <w:rsid w:val="001E1774"/>
    <w:rsid w:val="001E28B2"/>
    <w:rsid w:val="001F5696"/>
    <w:rsid w:val="00201B62"/>
    <w:rsid w:val="00201CEB"/>
    <w:rsid w:val="002042DE"/>
    <w:rsid w:val="0021484F"/>
    <w:rsid w:val="00220623"/>
    <w:rsid w:val="00225D3E"/>
    <w:rsid w:val="00226F6B"/>
    <w:rsid w:val="002352A4"/>
    <w:rsid w:val="00240099"/>
    <w:rsid w:val="00242E0B"/>
    <w:rsid w:val="00247A82"/>
    <w:rsid w:val="00247FAA"/>
    <w:rsid w:val="00250D3C"/>
    <w:rsid w:val="00260D3D"/>
    <w:rsid w:val="00261EBE"/>
    <w:rsid w:val="00272389"/>
    <w:rsid w:val="00277A04"/>
    <w:rsid w:val="00277ED4"/>
    <w:rsid w:val="00281007"/>
    <w:rsid w:val="002837DF"/>
    <w:rsid w:val="002946C7"/>
    <w:rsid w:val="002A340C"/>
    <w:rsid w:val="002A4A3A"/>
    <w:rsid w:val="002B0500"/>
    <w:rsid w:val="002B09BB"/>
    <w:rsid w:val="002B11C9"/>
    <w:rsid w:val="002B42B8"/>
    <w:rsid w:val="002C5019"/>
    <w:rsid w:val="002D0E4F"/>
    <w:rsid w:val="002D77AB"/>
    <w:rsid w:val="002E0E8C"/>
    <w:rsid w:val="002E1E23"/>
    <w:rsid w:val="002F1EC1"/>
    <w:rsid w:val="002F7ACD"/>
    <w:rsid w:val="0030094D"/>
    <w:rsid w:val="0030455B"/>
    <w:rsid w:val="003102D7"/>
    <w:rsid w:val="00316E23"/>
    <w:rsid w:val="00325DDF"/>
    <w:rsid w:val="003313C8"/>
    <w:rsid w:val="003369DC"/>
    <w:rsid w:val="00350DD6"/>
    <w:rsid w:val="0035118B"/>
    <w:rsid w:val="00360158"/>
    <w:rsid w:val="00360F18"/>
    <w:rsid w:val="0036785B"/>
    <w:rsid w:val="003720A7"/>
    <w:rsid w:val="00382CF1"/>
    <w:rsid w:val="00383BD0"/>
    <w:rsid w:val="00392098"/>
    <w:rsid w:val="0039278F"/>
    <w:rsid w:val="00394267"/>
    <w:rsid w:val="00397171"/>
    <w:rsid w:val="003A1223"/>
    <w:rsid w:val="003A1415"/>
    <w:rsid w:val="003A557A"/>
    <w:rsid w:val="003A658A"/>
    <w:rsid w:val="003B3D3C"/>
    <w:rsid w:val="003C5986"/>
    <w:rsid w:val="003C6571"/>
    <w:rsid w:val="003C7B13"/>
    <w:rsid w:val="003D3687"/>
    <w:rsid w:val="003D3BBD"/>
    <w:rsid w:val="003D68D5"/>
    <w:rsid w:val="003E31CA"/>
    <w:rsid w:val="003F24C4"/>
    <w:rsid w:val="003F47BE"/>
    <w:rsid w:val="003F5753"/>
    <w:rsid w:val="003F68D1"/>
    <w:rsid w:val="0040148C"/>
    <w:rsid w:val="0040419F"/>
    <w:rsid w:val="00405917"/>
    <w:rsid w:val="0041153F"/>
    <w:rsid w:val="0041343F"/>
    <w:rsid w:val="004217A6"/>
    <w:rsid w:val="00430541"/>
    <w:rsid w:val="0043387C"/>
    <w:rsid w:val="0043475A"/>
    <w:rsid w:val="004407A5"/>
    <w:rsid w:val="00440B9D"/>
    <w:rsid w:val="004457A1"/>
    <w:rsid w:val="004477C7"/>
    <w:rsid w:val="00452CAE"/>
    <w:rsid w:val="00454803"/>
    <w:rsid w:val="004566D5"/>
    <w:rsid w:val="004630F6"/>
    <w:rsid w:val="0047415A"/>
    <w:rsid w:val="0048243F"/>
    <w:rsid w:val="0049237C"/>
    <w:rsid w:val="004961BF"/>
    <w:rsid w:val="00497ABE"/>
    <w:rsid w:val="004A0AB4"/>
    <w:rsid w:val="004A12DC"/>
    <w:rsid w:val="004B2994"/>
    <w:rsid w:val="004B3F22"/>
    <w:rsid w:val="004D09C5"/>
    <w:rsid w:val="004D5B10"/>
    <w:rsid w:val="004E12D4"/>
    <w:rsid w:val="004E1B2F"/>
    <w:rsid w:val="004E29DA"/>
    <w:rsid w:val="004E346C"/>
    <w:rsid w:val="004E4D0F"/>
    <w:rsid w:val="004E4F45"/>
    <w:rsid w:val="004F0B54"/>
    <w:rsid w:val="005021A3"/>
    <w:rsid w:val="00507008"/>
    <w:rsid w:val="005073DE"/>
    <w:rsid w:val="00514EAF"/>
    <w:rsid w:val="0051661A"/>
    <w:rsid w:val="0052100D"/>
    <w:rsid w:val="00533038"/>
    <w:rsid w:val="005366D6"/>
    <w:rsid w:val="005409DC"/>
    <w:rsid w:val="005441CF"/>
    <w:rsid w:val="00545403"/>
    <w:rsid w:val="00550451"/>
    <w:rsid w:val="00551FEB"/>
    <w:rsid w:val="00556275"/>
    <w:rsid w:val="005627D4"/>
    <w:rsid w:val="00563328"/>
    <w:rsid w:val="005635D3"/>
    <w:rsid w:val="0057570E"/>
    <w:rsid w:val="00576074"/>
    <w:rsid w:val="00582B6D"/>
    <w:rsid w:val="005854C6"/>
    <w:rsid w:val="00587F91"/>
    <w:rsid w:val="00592477"/>
    <w:rsid w:val="005946D3"/>
    <w:rsid w:val="00594FE3"/>
    <w:rsid w:val="005956E3"/>
    <w:rsid w:val="005A0B17"/>
    <w:rsid w:val="005A165A"/>
    <w:rsid w:val="005A421B"/>
    <w:rsid w:val="005A54D3"/>
    <w:rsid w:val="005A60BD"/>
    <w:rsid w:val="005B0583"/>
    <w:rsid w:val="005B35ED"/>
    <w:rsid w:val="005B41C1"/>
    <w:rsid w:val="005B7449"/>
    <w:rsid w:val="005C1BA6"/>
    <w:rsid w:val="005C21FC"/>
    <w:rsid w:val="005D2372"/>
    <w:rsid w:val="005D5A06"/>
    <w:rsid w:val="005D5E75"/>
    <w:rsid w:val="005F43CF"/>
    <w:rsid w:val="005F5C37"/>
    <w:rsid w:val="00601113"/>
    <w:rsid w:val="006024CC"/>
    <w:rsid w:val="00607A2C"/>
    <w:rsid w:val="006120DF"/>
    <w:rsid w:val="00617F9D"/>
    <w:rsid w:val="006244E9"/>
    <w:rsid w:val="00625650"/>
    <w:rsid w:val="00627C38"/>
    <w:rsid w:val="0063576F"/>
    <w:rsid w:val="00636C5F"/>
    <w:rsid w:val="00636DE7"/>
    <w:rsid w:val="00640C1C"/>
    <w:rsid w:val="00643E8A"/>
    <w:rsid w:val="00646393"/>
    <w:rsid w:val="00647E1E"/>
    <w:rsid w:val="006547A7"/>
    <w:rsid w:val="00666886"/>
    <w:rsid w:val="006736F3"/>
    <w:rsid w:val="006806B4"/>
    <w:rsid w:val="00681B58"/>
    <w:rsid w:val="00684531"/>
    <w:rsid w:val="0068536A"/>
    <w:rsid w:val="00685FD7"/>
    <w:rsid w:val="00695BB8"/>
    <w:rsid w:val="0069709B"/>
    <w:rsid w:val="006977CC"/>
    <w:rsid w:val="006A0D49"/>
    <w:rsid w:val="006A1850"/>
    <w:rsid w:val="006A3B3F"/>
    <w:rsid w:val="006A6A7E"/>
    <w:rsid w:val="006B1FD1"/>
    <w:rsid w:val="006B36E9"/>
    <w:rsid w:val="006B4CAE"/>
    <w:rsid w:val="006B563B"/>
    <w:rsid w:val="006B5810"/>
    <w:rsid w:val="006C1FF1"/>
    <w:rsid w:val="006C45CD"/>
    <w:rsid w:val="006C6969"/>
    <w:rsid w:val="006C700B"/>
    <w:rsid w:val="006D1910"/>
    <w:rsid w:val="006E18C5"/>
    <w:rsid w:val="006E6741"/>
    <w:rsid w:val="006F2C81"/>
    <w:rsid w:val="006F3562"/>
    <w:rsid w:val="00703A1E"/>
    <w:rsid w:val="00712D80"/>
    <w:rsid w:val="007202DA"/>
    <w:rsid w:val="00726591"/>
    <w:rsid w:val="00730909"/>
    <w:rsid w:val="007343E9"/>
    <w:rsid w:val="007373E4"/>
    <w:rsid w:val="007420E4"/>
    <w:rsid w:val="00744881"/>
    <w:rsid w:val="00746870"/>
    <w:rsid w:val="007525A4"/>
    <w:rsid w:val="00760699"/>
    <w:rsid w:val="00762059"/>
    <w:rsid w:val="007639FB"/>
    <w:rsid w:val="007670C9"/>
    <w:rsid w:val="00777151"/>
    <w:rsid w:val="00777AEC"/>
    <w:rsid w:val="00780F12"/>
    <w:rsid w:val="00781261"/>
    <w:rsid w:val="0078751E"/>
    <w:rsid w:val="00796CED"/>
    <w:rsid w:val="007A0F55"/>
    <w:rsid w:val="007C2C9F"/>
    <w:rsid w:val="007C3B49"/>
    <w:rsid w:val="007C5406"/>
    <w:rsid w:val="007C7818"/>
    <w:rsid w:val="007D1749"/>
    <w:rsid w:val="007D4263"/>
    <w:rsid w:val="007D4A97"/>
    <w:rsid w:val="007D4FAC"/>
    <w:rsid w:val="007D748E"/>
    <w:rsid w:val="007D7FDF"/>
    <w:rsid w:val="007E1AD1"/>
    <w:rsid w:val="007E1B78"/>
    <w:rsid w:val="007F5434"/>
    <w:rsid w:val="0082102F"/>
    <w:rsid w:val="00823FD2"/>
    <w:rsid w:val="00825FF7"/>
    <w:rsid w:val="00832680"/>
    <w:rsid w:val="008365B2"/>
    <w:rsid w:val="00836FD9"/>
    <w:rsid w:val="00842A6A"/>
    <w:rsid w:val="00844EEB"/>
    <w:rsid w:val="0085178A"/>
    <w:rsid w:val="00851802"/>
    <w:rsid w:val="008543DC"/>
    <w:rsid w:val="00854DA0"/>
    <w:rsid w:val="0085570B"/>
    <w:rsid w:val="00857E98"/>
    <w:rsid w:val="00861C36"/>
    <w:rsid w:val="00873C2A"/>
    <w:rsid w:val="0089016C"/>
    <w:rsid w:val="008927B7"/>
    <w:rsid w:val="008962F4"/>
    <w:rsid w:val="008A18C0"/>
    <w:rsid w:val="008A3B96"/>
    <w:rsid w:val="008A466D"/>
    <w:rsid w:val="008B286A"/>
    <w:rsid w:val="008B5A24"/>
    <w:rsid w:val="008C0B82"/>
    <w:rsid w:val="008C13A4"/>
    <w:rsid w:val="008C1B6F"/>
    <w:rsid w:val="008C5547"/>
    <w:rsid w:val="008C6DAE"/>
    <w:rsid w:val="008D51BA"/>
    <w:rsid w:val="008D55A6"/>
    <w:rsid w:val="008E0FF0"/>
    <w:rsid w:val="008E23CD"/>
    <w:rsid w:val="008E539E"/>
    <w:rsid w:val="008F16FE"/>
    <w:rsid w:val="008F4F37"/>
    <w:rsid w:val="008F5656"/>
    <w:rsid w:val="008F586F"/>
    <w:rsid w:val="008F6E59"/>
    <w:rsid w:val="00911CCB"/>
    <w:rsid w:val="00916AEE"/>
    <w:rsid w:val="0092124D"/>
    <w:rsid w:val="00921B5F"/>
    <w:rsid w:val="00927A07"/>
    <w:rsid w:val="00933C74"/>
    <w:rsid w:val="0095078E"/>
    <w:rsid w:val="00954071"/>
    <w:rsid w:val="00955245"/>
    <w:rsid w:val="00963175"/>
    <w:rsid w:val="009662E8"/>
    <w:rsid w:val="00970269"/>
    <w:rsid w:val="00971D4F"/>
    <w:rsid w:val="00971FA0"/>
    <w:rsid w:val="00976652"/>
    <w:rsid w:val="00980BFB"/>
    <w:rsid w:val="009830F9"/>
    <w:rsid w:val="00993B9C"/>
    <w:rsid w:val="009A2907"/>
    <w:rsid w:val="009A3C0E"/>
    <w:rsid w:val="009B0708"/>
    <w:rsid w:val="009C2EED"/>
    <w:rsid w:val="009C5052"/>
    <w:rsid w:val="009C6949"/>
    <w:rsid w:val="009C6A11"/>
    <w:rsid w:val="009D07A3"/>
    <w:rsid w:val="009D397A"/>
    <w:rsid w:val="009D7DFF"/>
    <w:rsid w:val="009E1E4B"/>
    <w:rsid w:val="009F33B0"/>
    <w:rsid w:val="009F4E29"/>
    <w:rsid w:val="009F5453"/>
    <w:rsid w:val="00A01DB7"/>
    <w:rsid w:val="00A06508"/>
    <w:rsid w:val="00A06BC3"/>
    <w:rsid w:val="00A12AB7"/>
    <w:rsid w:val="00A14740"/>
    <w:rsid w:val="00A1700E"/>
    <w:rsid w:val="00A228E0"/>
    <w:rsid w:val="00A22ED8"/>
    <w:rsid w:val="00A3213E"/>
    <w:rsid w:val="00A4177C"/>
    <w:rsid w:val="00A43746"/>
    <w:rsid w:val="00A445AD"/>
    <w:rsid w:val="00A55C86"/>
    <w:rsid w:val="00A62AFD"/>
    <w:rsid w:val="00A70937"/>
    <w:rsid w:val="00A71D86"/>
    <w:rsid w:val="00A75D43"/>
    <w:rsid w:val="00A820A2"/>
    <w:rsid w:val="00A83D74"/>
    <w:rsid w:val="00A85100"/>
    <w:rsid w:val="00A86F54"/>
    <w:rsid w:val="00A92B69"/>
    <w:rsid w:val="00A9605F"/>
    <w:rsid w:val="00AA4460"/>
    <w:rsid w:val="00AA61FE"/>
    <w:rsid w:val="00AA749D"/>
    <w:rsid w:val="00AB37C9"/>
    <w:rsid w:val="00AC32C3"/>
    <w:rsid w:val="00AC3C51"/>
    <w:rsid w:val="00AC5579"/>
    <w:rsid w:val="00AD5254"/>
    <w:rsid w:val="00AE49CC"/>
    <w:rsid w:val="00AE5C8E"/>
    <w:rsid w:val="00AE6120"/>
    <w:rsid w:val="00AF5647"/>
    <w:rsid w:val="00AF64BE"/>
    <w:rsid w:val="00B00C4C"/>
    <w:rsid w:val="00B0616E"/>
    <w:rsid w:val="00B1351B"/>
    <w:rsid w:val="00B14947"/>
    <w:rsid w:val="00B15E2B"/>
    <w:rsid w:val="00B32369"/>
    <w:rsid w:val="00B3435B"/>
    <w:rsid w:val="00B369A5"/>
    <w:rsid w:val="00B46AD4"/>
    <w:rsid w:val="00B502D2"/>
    <w:rsid w:val="00B57EEA"/>
    <w:rsid w:val="00B66805"/>
    <w:rsid w:val="00B66A7B"/>
    <w:rsid w:val="00B7253B"/>
    <w:rsid w:val="00B76A0C"/>
    <w:rsid w:val="00B77F57"/>
    <w:rsid w:val="00B80033"/>
    <w:rsid w:val="00B95FFA"/>
    <w:rsid w:val="00BA1C46"/>
    <w:rsid w:val="00BA7314"/>
    <w:rsid w:val="00BA76A1"/>
    <w:rsid w:val="00BB4661"/>
    <w:rsid w:val="00BB56A9"/>
    <w:rsid w:val="00BB72F1"/>
    <w:rsid w:val="00BC062E"/>
    <w:rsid w:val="00BC0CFB"/>
    <w:rsid w:val="00BD020E"/>
    <w:rsid w:val="00BD1BCA"/>
    <w:rsid w:val="00BE5211"/>
    <w:rsid w:val="00BE7FD7"/>
    <w:rsid w:val="00BF07D3"/>
    <w:rsid w:val="00BF0840"/>
    <w:rsid w:val="00C0586E"/>
    <w:rsid w:val="00C06E74"/>
    <w:rsid w:val="00C2542A"/>
    <w:rsid w:val="00C31FD9"/>
    <w:rsid w:val="00C406E8"/>
    <w:rsid w:val="00C40BF9"/>
    <w:rsid w:val="00C429B8"/>
    <w:rsid w:val="00C465EF"/>
    <w:rsid w:val="00C47782"/>
    <w:rsid w:val="00C55162"/>
    <w:rsid w:val="00C5715C"/>
    <w:rsid w:val="00C60445"/>
    <w:rsid w:val="00C61FB6"/>
    <w:rsid w:val="00C644B3"/>
    <w:rsid w:val="00C726EB"/>
    <w:rsid w:val="00CB1F1C"/>
    <w:rsid w:val="00CB28CC"/>
    <w:rsid w:val="00CC05DF"/>
    <w:rsid w:val="00CC2D42"/>
    <w:rsid w:val="00CC5127"/>
    <w:rsid w:val="00CC6C6C"/>
    <w:rsid w:val="00CD64CF"/>
    <w:rsid w:val="00CE2A86"/>
    <w:rsid w:val="00CE59E4"/>
    <w:rsid w:val="00CE5CDC"/>
    <w:rsid w:val="00CE64F7"/>
    <w:rsid w:val="00CF5EBC"/>
    <w:rsid w:val="00D0573A"/>
    <w:rsid w:val="00D06A31"/>
    <w:rsid w:val="00D07D12"/>
    <w:rsid w:val="00D23769"/>
    <w:rsid w:val="00D40BD1"/>
    <w:rsid w:val="00D42925"/>
    <w:rsid w:val="00D43191"/>
    <w:rsid w:val="00D44917"/>
    <w:rsid w:val="00D50CE8"/>
    <w:rsid w:val="00D5479F"/>
    <w:rsid w:val="00D679A3"/>
    <w:rsid w:val="00D713D0"/>
    <w:rsid w:val="00D739D5"/>
    <w:rsid w:val="00D943E5"/>
    <w:rsid w:val="00DA1CC8"/>
    <w:rsid w:val="00DB14D6"/>
    <w:rsid w:val="00DB2583"/>
    <w:rsid w:val="00DB55CF"/>
    <w:rsid w:val="00DB5D45"/>
    <w:rsid w:val="00DD18E3"/>
    <w:rsid w:val="00DD1E7D"/>
    <w:rsid w:val="00DE55F5"/>
    <w:rsid w:val="00DE65B4"/>
    <w:rsid w:val="00DE7A8B"/>
    <w:rsid w:val="00DF56D7"/>
    <w:rsid w:val="00E0005C"/>
    <w:rsid w:val="00E05A05"/>
    <w:rsid w:val="00E21827"/>
    <w:rsid w:val="00E24A1D"/>
    <w:rsid w:val="00E33A54"/>
    <w:rsid w:val="00E3740F"/>
    <w:rsid w:val="00E41C13"/>
    <w:rsid w:val="00E60BB9"/>
    <w:rsid w:val="00E62779"/>
    <w:rsid w:val="00E66C1D"/>
    <w:rsid w:val="00E67677"/>
    <w:rsid w:val="00E72E7C"/>
    <w:rsid w:val="00E7551D"/>
    <w:rsid w:val="00E87A94"/>
    <w:rsid w:val="00E92703"/>
    <w:rsid w:val="00E930F6"/>
    <w:rsid w:val="00E93AD9"/>
    <w:rsid w:val="00E9683D"/>
    <w:rsid w:val="00E97476"/>
    <w:rsid w:val="00EA5C92"/>
    <w:rsid w:val="00EB03A4"/>
    <w:rsid w:val="00EB3A3E"/>
    <w:rsid w:val="00EC21D4"/>
    <w:rsid w:val="00EC58E7"/>
    <w:rsid w:val="00ED12A8"/>
    <w:rsid w:val="00ED5124"/>
    <w:rsid w:val="00ED5F9F"/>
    <w:rsid w:val="00ED7371"/>
    <w:rsid w:val="00ED7BBF"/>
    <w:rsid w:val="00EE35CB"/>
    <w:rsid w:val="00EF1315"/>
    <w:rsid w:val="00EF50A9"/>
    <w:rsid w:val="00EF71B9"/>
    <w:rsid w:val="00F032C3"/>
    <w:rsid w:val="00F0376A"/>
    <w:rsid w:val="00F05216"/>
    <w:rsid w:val="00F072BC"/>
    <w:rsid w:val="00F15149"/>
    <w:rsid w:val="00F168EC"/>
    <w:rsid w:val="00F213B5"/>
    <w:rsid w:val="00F22C90"/>
    <w:rsid w:val="00F2352F"/>
    <w:rsid w:val="00F33C09"/>
    <w:rsid w:val="00F35B73"/>
    <w:rsid w:val="00F35BE4"/>
    <w:rsid w:val="00F433B6"/>
    <w:rsid w:val="00F43BBC"/>
    <w:rsid w:val="00F46BA4"/>
    <w:rsid w:val="00F5109C"/>
    <w:rsid w:val="00F518AC"/>
    <w:rsid w:val="00F51F5A"/>
    <w:rsid w:val="00F6084F"/>
    <w:rsid w:val="00F62238"/>
    <w:rsid w:val="00F6368C"/>
    <w:rsid w:val="00F664B2"/>
    <w:rsid w:val="00F66E2E"/>
    <w:rsid w:val="00F72709"/>
    <w:rsid w:val="00F813BB"/>
    <w:rsid w:val="00F93922"/>
    <w:rsid w:val="00F93AB7"/>
    <w:rsid w:val="00F978D7"/>
    <w:rsid w:val="00FA0351"/>
    <w:rsid w:val="00FA2AA6"/>
    <w:rsid w:val="00FB5007"/>
    <w:rsid w:val="00FB6599"/>
    <w:rsid w:val="00FC48F9"/>
    <w:rsid w:val="00FD0EA6"/>
    <w:rsid w:val="00FD15BC"/>
    <w:rsid w:val="00FD7117"/>
    <w:rsid w:val="00FD7F0E"/>
    <w:rsid w:val="00FE5AE0"/>
    <w:rsid w:val="00FE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407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54071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9540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407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540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407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407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54071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9540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407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540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407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41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848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1</cp:revision>
  <dcterms:created xsi:type="dcterms:W3CDTF">2012-10-11T07:14:00Z</dcterms:created>
  <dcterms:modified xsi:type="dcterms:W3CDTF">2012-10-11T08:00:00Z</dcterms:modified>
</cp:coreProperties>
</file>